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 Mono" w:cs="Roboto Mono" w:eastAsia="Roboto Mono" w:hAnsi="Roboto Mono"/>
          <w:b w:val="1"/>
          <w:color w:val="00ff00"/>
          <w:sz w:val="36"/>
          <w:szCs w:val="36"/>
          <w:u w:val="single"/>
          <w:shd w:fill="6aa84f" w:val="clear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00ff00"/>
          <w:sz w:val="36"/>
          <w:szCs w:val="36"/>
          <w:u w:val="single"/>
          <w:shd w:fill="6aa84f" w:val="clear"/>
          <w:rtl w:val="0"/>
        </w:rPr>
        <w:t xml:space="preserve">Martian sends a postcard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-971549</wp:posOffset>
            </wp:positionH>
            <wp:positionV relativeFrom="paragraph">
              <wp:posOffset>114300</wp:posOffset>
            </wp:positionV>
            <wp:extent cx="971550" cy="1443038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443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Roboto Mono" w:cs="Roboto Mono" w:eastAsia="Roboto Mono" w:hAnsi="Roboto Mono"/>
          <w:b w:val="1"/>
          <w:color w:val="ff00ff"/>
        </w:rPr>
      </w:pPr>
      <w:r w:rsidDel="00000000" w:rsidR="00000000" w:rsidRPr="00000000">
        <w:rPr>
          <w:rFonts w:ascii="Roboto Mono" w:cs="Roboto Mono" w:eastAsia="Roboto Mono" w:hAnsi="Roboto Mono"/>
          <w:b w:val="1"/>
          <w:color w:val="ff00ff"/>
          <w:rtl w:val="0"/>
        </w:rPr>
        <w:t xml:space="preserve">Can you guess the objects???</w:t>
      </w:r>
    </w:p>
    <w:p w:rsidR="00000000" w:rsidDel="00000000" w:rsidP="00000000" w:rsidRDefault="00000000" w:rsidRPr="00000000" w14:paraId="00000003">
      <w:pPr>
        <w:jc w:val="center"/>
        <w:rPr>
          <w:rFonts w:ascii="Roboto Mono" w:cs="Roboto Mono" w:eastAsia="Roboto Mono" w:hAnsi="Roboto Mono"/>
          <w:color w:val="ff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Roboto Mono" w:cs="Roboto Mono" w:eastAsia="Roboto Mono" w:hAnsi="Roboto Mono"/>
          <w:color w:val="ff00ff"/>
        </w:rPr>
      </w:pPr>
      <w:r w:rsidDel="00000000" w:rsidR="00000000" w:rsidRPr="00000000">
        <w:rPr>
          <w:rFonts w:ascii="Roboto Mono" w:cs="Roboto Mono" w:eastAsia="Roboto Mono" w:hAnsi="Roboto Mono"/>
          <w:color w:val="ff00ff"/>
          <w:rtl w:val="0"/>
        </w:rPr>
        <w:t xml:space="preserve">There is a long ball of fur which is making a weird sound like a squeak.</w:t>
      </w:r>
    </w:p>
    <w:p w:rsidR="00000000" w:rsidDel="00000000" w:rsidP="00000000" w:rsidRDefault="00000000" w:rsidRPr="00000000" w14:paraId="00000005">
      <w:pPr>
        <w:jc w:val="center"/>
        <w:rPr>
          <w:rFonts w:ascii="Roboto Mono" w:cs="Roboto Mono" w:eastAsia="Roboto Mono" w:hAnsi="Roboto Mono"/>
          <w:color w:val="ff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Roboto Mono" w:cs="Roboto Mono" w:eastAsia="Roboto Mono" w:hAnsi="Roboto Mono"/>
          <w:color w:val="ff00ff"/>
        </w:rPr>
      </w:pPr>
      <w:r w:rsidDel="00000000" w:rsidR="00000000" w:rsidRPr="00000000">
        <w:rPr>
          <w:rFonts w:ascii="Roboto Mono" w:cs="Roboto Mono" w:eastAsia="Roboto Mono" w:hAnsi="Roboto Mono"/>
          <w:color w:val="ff00ff"/>
          <w:rtl w:val="0"/>
        </w:rPr>
        <w:t xml:space="preserve">There is a strange square that is going “hello and welcome to the BBC”whenever you click a symbol that looks like this</w:t>
      </w:r>
      <w:r w:rsidDel="00000000" w:rsidR="00000000" w:rsidRPr="00000000">
        <w:rPr>
          <w:rFonts w:ascii="Roboto Mono" w:cs="Roboto Mono" w:eastAsia="Roboto Mono" w:hAnsi="Roboto Mono"/>
          <w:color w:val="ff00ff"/>
        </w:rPr>
        <w:drawing>
          <wp:inline distB="114300" distT="114300" distL="114300" distR="114300">
            <wp:extent cx="312301" cy="312301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2301" cy="3123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 Mono" w:cs="Roboto Mono" w:eastAsia="Roboto Mono" w:hAnsi="Roboto Mono"/>
          <w:color w:val="ff00ff"/>
          <w:rtl w:val="0"/>
        </w:rPr>
        <w:t xml:space="preserve">.</w:t>
      </w:r>
    </w:p>
    <w:p w:rsidR="00000000" w:rsidDel="00000000" w:rsidP="00000000" w:rsidRDefault="00000000" w:rsidRPr="00000000" w14:paraId="00000007">
      <w:pPr>
        <w:jc w:val="center"/>
        <w:rPr>
          <w:rFonts w:ascii="Roboto Mono" w:cs="Roboto Mono" w:eastAsia="Roboto Mono" w:hAnsi="Roboto Mono"/>
          <w:color w:val="ff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Roboto Mono" w:cs="Roboto Mono" w:eastAsia="Roboto Mono" w:hAnsi="Roboto Mono"/>
          <w:color w:val="ff00ff"/>
        </w:rPr>
      </w:pPr>
      <w:r w:rsidDel="00000000" w:rsidR="00000000" w:rsidRPr="00000000">
        <w:rPr>
          <w:rFonts w:ascii="Roboto Mono" w:cs="Roboto Mono" w:eastAsia="Roboto Mono" w:hAnsi="Roboto Mono"/>
          <w:color w:val="ff00ff"/>
          <w:rtl w:val="0"/>
        </w:rPr>
        <w:t xml:space="preserve">There is a long orange point with green hair that makes a crunch sound whenever you bite them.</w:t>
      </w:r>
    </w:p>
    <w:p w:rsidR="00000000" w:rsidDel="00000000" w:rsidP="00000000" w:rsidRDefault="00000000" w:rsidRPr="00000000" w14:paraId="00000009">
      <w:pPr>
        <w:jc w:val="center"/>
        <w:rPr>
          <w:rFonts w:ascii="Roboto Mono" w:cs="Roboto Mono" w:eastAsia="Roboto Mono" w:hAnsi="Roboto Mono"/>
          <w:color w:val="ff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Roboto Mono" w:cs="Roboto Mono" w:eastAsia="Roboto Mono" w:hAnsi="Roboto Mono"/>
          <w:color w:val="ff00ff"/>
        </w:rPr>
      </w:pPr>
      <w:r w:rsidDel="00000000" w:rsidR="00000000" w:rsidRPr="00000000">
        <w:rPr>
          <w:rFonts w:ascii="Roboto Mono" w:cs="Roboto Mono" w:eastAsia="Roboto Mono" w:hAnsi="Roboto Mono"/>
          <w:color w:val="ff00ff"/>
          <w:rtl w:val="0"/>
        </w:rPr>
        <w:t xml:space="preserve">A short pole with holes in the side of it where humans talk to it and it responds with answers to questions, sometimes rhythmic sounds.</w:t>
      </w:r>
    </w:p>
    <w:p w:rsidR="00000000" w:rsidDel="00000000" w:rsidP="00000000" w:rsidRDefault="00000000" w:rsidRPr="00000000" w14:paraId="0000000B">
      <w:pPr>
        <w:jc w:val="center"/>
        <w:rPr>
          <w:rFonts w:ascii="Roboto Mono" w:cs="Roboto Mono" w:eastAsia="Roboto Mono" w:hAnsi="Roboto Mono"/>
        </w:rPr>
      </w:pPr>
      <w:r w:rsidDel="00000000" w:rsidR="00000000" w:rsidRPr="00000000">
        <w:rPr/>
        <w:drawing>
          <wp:inline distB="114300" distT="114300" distL="114300" distR="114300">
            <wp:extent cx="5730875" cy="300037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3000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Mon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ono-regular.ttf"/><Relationship Id="rId2" Type="http://schemas.openxmlformats.org/officeDocument/2006/relationships/font" Target="fonts/RobotoMono-bold.ttf"/><Relationship Id="rId3" Type="http://schemas.openxmlformats.org/officeDocument/2006/relationships/font" Target="fonts/RobotoMono-italic.ttf"/><Relationship Id="rId4" Type="http://schemas.openxmlformats.org/officeDocument/2006/relationships/font" Target="fonts/RobotoMon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